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A6" w:rsidRPr="00852AA6" w:rsidRDefault="00852AA6" w:rsidP="00852AA6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714E94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АКТ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 ПРОВЕДЕНИИ НЕЗАВИСИМОЙ </w:t>
            </w:r>
            <w:proofErr w:type="gramStart"/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 общеобразовательное учреждение средняя общеобразовательная школа № 21 г. Сальск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Регион: Ростовская область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 xml:space="preserve">Адрес: 347630, Ростовская обл., </w:t>
            </w:r>
            <w:proofErr w:type="spellStart"/>
            <w:r w:rsidRPr="00852AA6">
              <w:rPr>
                <w:rFonts w:ascii="Times New Roman" w:hAnsi="Times New Roman" w:cs="Times New Roman"/>
                <w:color w:val="000000"/>
              </w:rPr>
              <w:t>Сальский</w:t>
            </w:r>
            <w:proofErr w:type="spellEnd"/>
            <w:r w:rsidRPr="00852AA6">
              <w:rPr>
                <w:rFonts w:ascii="Times New Roman" w:hAnsi="Times New Roman" w:cs="Times New Roman"/>
                <w:color w:val="000000"/>
              </w:rPr>
              <w:t xml:space="preserve"> район, г. Сальск, ул. Николая Островского, 6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Ф.И.О. руководителя: Светличная Татьяна Ивановна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Контактный телефон: 8(86372)-5-61-79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852AA6" w:rsidRPr="00852AA6" w:rsidTr="005167B8">
        <w:trPr>
          <w:trHeight w:val="315"/>
        </w:trPr>
        <w:tc>
          <w:tcPr>
            <w:tcW w:w="151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852AA6" w:rsidRPr="00852AA6" w:rsidTr="005167B8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Показатели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Значи-мость</w:t>
            </w:r>
            <w:proofErr w:type="spellEnd"/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пока-</w:t>
            </w:r>
            <w:proofErr w:type="spellStart"/>
            <w:r w:rsidRPr="00852AA6">
              <w:rPr>
                <w:rFonts w:ascii="Times New Roman" w:hAnsi="Times New Roman" w:cs="Times New Roman"/>
                <w:color w:val="000000"/>
              </w:rPr>
              <w:t>зателя</w:t>
            </w:r>
            <w:proofErr w:type="spellEnd"/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Параметры, подлежащие оценке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Индикаторы параметров оценки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Значение параметров в баллах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Оценка независимой комиссии</w:t>
            </w:r>
          </w:p>
        </w:tc>
      </w:tr>
      <w:tr w:rsidR="00852AA6" w:rsidRPr="00852AA6" w:rsidTr="005167B8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в баллах</w:t>
            </w:r>
          </w:p>
        </w:tc>
      </w:tr>
      <w:tr w:rsidR="00852AA6" w:rsidRPr="00852AA6" w:rsidTr="005167B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«Открытость и доступность информации об организации»</w:t>
            </w:r>
          </w:p>
        </w:tc>
      </w:tr>
      <w:tr w:rsidR="00852AA6" w:rsidRPr="00852AA6" w:rsidTr="005167B8">
        <w:trPr>
          <w:trHeight w:val="18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 xml:space="preserve">1.1.1. 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</w:tr>
      <w:tr w:rsidR="00852AA6" w:rsidRPr="00852AA6" w:rsidTr="005167B8">
        <w:trPr>
          <w:trHeight w:val="23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количества размещенных материалов 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количества материалов, размещение которых является необходимым в соответствии с установленными требованиями, переведенных в баллы)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 xml:space="preserve">1.1.2. 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 xml:space="preserve">Соответствие информации о деятельности образовательной организации, размещённой на официальном сайте </w:t>
            </w:r>
            <w:r w:rsidRPr="00852AA6">
              <w:rPr>
                <w:rFonts w:ascii="Times New Roman" w:hAnsi="Times New Roman" w:cs="Times New Roman"/>
                <w:color w:val="000000"/>
              </w:rPr>
              <w:lastRenderedPageBreak/>
              <w:t>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lastRenderedPageBreak/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размещенных материалов 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количества материалов, размещение которых является необходимым в соответствии с установленными требованиями,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154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lastRenderedPageBreak/>
              <w:t>1.2.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отсутствуют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90 баллов</w:t>
            </w:r>
          </w:p>
        </w:tc>
      </w:tr>
      <w:tr w:rsidR="00852AA6" w:rsidRPr="00852AA6" w:rsidTr="005167B8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электронной почты;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 электронной почты;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наличие и функционирование дистанционных способов взаимодействия (от одного до трех способов включительно)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по 30 баллов за каждый способ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электронных сервисов (форма для подачи электронного обращения/ жалобы/ предложения, получение консультации по оказываемым услугам и пр.).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электронного сервиса: форма для подачи электронного обращения/жалобы/ предложения;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в наличии и функционируют более трех дистанционных способов взаимодействия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электронного сервиса: получение консультации по оказываемым услугам;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иного электронного сервиса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256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lastRenderedPageBreak/>
              <w:t>1.3.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размещенной на информационных стендах в помещении организации (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96,64 баллов</w:t>
            </w:r>
          </w:p>
        </w:tc>
      </w:tr>
      <w:tr w:rsidR="00852AA6" w:rsidRPr="00852AA6" w:rsidTr="005167B8">
        <w:trPr>
          <w:trHeight w:val="28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 (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89,66 баллов</w:t>
            </w:r>
          </w:p>
        </w:tc>
      </w:tr>
      <w:tr w:rsidR="00852AA6" w:rsidRPr="00852AA6" w:rsidTr="005167B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852AA6" w:rsidRPr="00852AA6" w:rsidTr="005167B8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отсутствуют комфортные условия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</w:tr>
      <w:tr w:rsidR="00852AA6" w:rsidRPr="00852AA6" w:rsidTr="005167B8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наличие и доступность питьевой воды;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10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наличие и доступность санитарно-гигиенических помещений;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санитарное состояние помещений организации;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транспортная доступность (доступность общественного транспорта и наличие парковки);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доступность записи на получение услуги (по телефону, с использованием сети «Интернет» на официальном сайте организации и пр.);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иные параметры комфортных условий, установленные ведомственным актом уполномоченного федерального органа исполнительной власти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- шесть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Время ожидания предоставления услуги.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доля получателей услуг, которым услуга была предоставлена своевременно (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92,44 баллов</w:t>
            </w:r>
          </w:p>
        </w:tc>
      </w:tr>
      <w:tr w:rsidR="00852AA6" w:rsidRPr="00852AA6" w:rsidTr="005167B8">
        <w:trPr>
          <w:trHeight w:val="11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2.3.1. Удовлетворённость комфортностью предоставления услуг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комфортностью предоставления услуг (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84,87 баллов</w:t>
            </w:r>
          </w:p>
        </w:tc>
      </w:tr>
      <w:tr w:rsidR="00852AA6" w:rsidRPr="00852AA6" w:rsidTr="005167B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92,44 баллов</w:t>
            </w:r>
          </w:p>
        </w:tc>
      </w:tr>
      <w:tr w:rsidR="00852AA6" w:rsidRPr="00852AA6" w:rsidTr="005167B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«Доступность услуг для инвалидов»</w:t>
            </w:r>
          </w:p>
        </w:tc>
      </w:tr>
      <w:tr w:rsidR="00852AA6" w:rsidRPr="00852AA6" w:rsidTr="005167B8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Оборудование территории, прилегающей к организац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ии и ее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помещений с учетом доступности для инвалидов: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отсутствуют условия доступности для инвалидов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</w:tr>
      <w:tr w:rsidR="00852AA6" w:rsidRPr="00852AA6" w:rsidTr="005167B8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</w:tr>
      <w:tr w:rsidR="00852AA6" w:rsidRPr="00852AA6" w:rsidTr="005167B8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852AA6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852AA6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852AA6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852AA6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852AA6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852AA6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852AA6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852AA6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наличие пяти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lastRenderedPageBreak/>
              <w:t>3.3.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3.3.1. Удовлетворённость доступностью услуг для инвалидов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 – инвалидов,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</w:tr>
      <w:tr w:rsidR="00852AA6" w:rsidRPr="00852AA6" w:rsidTr="005167B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72 баллов</w:t>
            </w:r>
          </w:p>
        </w:tc>
      </w:tr>
      <w:tr w:rsidR="00852AA6" w:rsidRPr="00852AA6" w:rsidTr="005167B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852AA6" w:rsidRPr="00852AA6" w:rsidTr="005167B8">
        <w:trPr>
          <w:trHeight w:val="256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4.1.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96,22 баллов</w:t>
            </w:r>
          </w:p>
        </w:tc>
      </w:tr>
      <w:tr w:rsidR="00852AA6" w:rsidRPr="00852AA6" w:rsidTr="005167B8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4.2.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(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93,7 баллов</w:t>
            </w:r>
          </w:p>
        </w:tc>
      </w:tr>
      <w:tr w:rsidR="00852AA6" w:rsidRPr="00852AA6" w:rsidTr="005167B8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139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lastRenderedPageBreak/>
              <w:t>4.3.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20%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94,12 баллов</w:t>
            </w:r>
          </w:p>
        </w:tc>
      </w:tr>
      <w:tr w:rsidR="00852AA6" w:rsidRPr="00852AA6" w:rsidTr="005167B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94,79 баллов</w:t>
            </w:r>
          </w:p>
        </w:tc>
      </w:tr>
      <w:tr w:rsidR="00852AA6" w:rsidRPr="00852AA6" w:rsidTr="005167B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Критерий «Удовлетворенность условиями оказания услуг»</w:t>
            </w:r>
          </w:p>
        </w:tc>
      </w:tr>
      <w:tr w:rsidR="00852AA6" w:rsidRPr="00852AA6" w:rsidTr="005167B8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92,86 баллов</w:t>
            </w:r>
          </w:p>
        </w:tc>
      </w:tr>
      <w:tr w:rsidR="00852AA6" w:rsidRPr="00852AA6" w:rsidTr="005167B8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5.2.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20%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94,96 баллов</w:t>
            </w:r>
          </w:p>
        </w:tc>
      </w:tr>
      <w:tr w:rsidR="00852AA6" w:rsidRPr="00852AA6" w:rsidTr="005167B8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наличием и понятностью навигации внутри организации;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графиком работы организации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5.3.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50%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0-100баллов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91,6 баллов</w:t>
            </w:r>
          </w:p>
        </w:tc>
      </w:tr>
      <w:tr w:rsidR="00852AA6" w:rsidRPr="00852AA6" w:rsidTr="005167B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92,86 баллов</w:t>
            </w:r>
          </w:p>
        </w:tc>
      </w:tr>
      <w:tr w:rsidR="00852AA6" w:rsidRPr="00852AA6" w:rsidTr="005167B8">
        <w:trPr>
          <w:trHeight w:val="315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ИТОГО по всем критериям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88,35 баллов</w:t>
            </w:r>
          </w:p>
        </w:tc>
      </w:tr>
      <w:tr w:rsidR="00852AA6" w:rsidRPr="00852AA6" w:rsidTr="005167B8">
        <w:trPr>
          <w:trHeight w:val="402"/>
        </w:trPr>
        <w:tc>
          <w:tcPr>
            <w:tcW w:w="1518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Предложения по улучшению </w:t>
            </w:r>
            <w:proofErr w:type="gramStart"/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образовательной организации</w:t>
            </w:r>
            <w:proofErr w:type="gramEnd"/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-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лиц) с указанием средней суммы набранных баллов по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всем вступительным испытаниям, а также о результатах перевода, восстановления и отчисления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порядку размещения информации на официальном сайте поставщика образовательных услуг в сети «Интернет», утверждаемому уполномоченным федеральным органом исполнительной власти согласно части 3 статьи 13 Федерального закона от 29.12.2012 № 273-ФЗ «Об образовании в Российской</w:t>
            </w:r>
            <w:r w:rsidRPr="00852AA6">
              <w:rPr>
                <w:rFonts w:ascii="Times New Roman" w:hAnsi="Times New Roman" w:cs="Times New Roman"/>
                <w:color w:val="000000"/>
              </w:rPr>
              <w:br/>
              <w:t>Федерации», в частности: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режим занятий обучающихся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 xml:space="preserve">- документ об утверждении стоимости 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обучения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по каждой образовательной программе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информация об использовании при реализации указанных образовательных программ электронного обучения и дистанционных образовательных технологий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 xml:space="preserve">- о доступе к информационным системам и </w:t>
            </w:r>
            <w:proofErr w:type="gramStart"/>
            <w:r w:rsidRPr="00852AA6">
              <w:rPr>
                <w:rFonts w:ascii="Times New Roman" w:hAnsi="Times New Roman" w:cs="Times New Roman"/>
                <w:color w:val="000000"/>
              </w:rPr>
              <w:t>ИТ</w:t>
            </w:r>
            <w:proofErr w:type="gramEnd"/>
            <w:r w:rsidRPr="00852AA6">
              <w:rPr>
                <w:rFonts w:ascii="Times New Roman" w:hAnsi="Times New Roman" w:cs="Times New Roman"/>
                <w:color w:val="000000"/>
              </w:rPr>
              <w:t xml:space="preserve"> сетям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о наличии общежития, интерната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раздела "Часто задаваемые вопросы"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обеспечить 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неё)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иной дистанционный способ взаимодействия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доступностью записи на получение услуги: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На официальном сайте организации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lastRenderedPageBreak/>
              <w:t>Посредством Единого портала государственных и муниципальных услуг</w:t>
            </w:r>
          </w:p>
        </w:tc>
      </w:tr>
      <w:tr w:rsidR="00852AA6" w:rsidRPr="00852AA6" w:rsidTr="005167B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852AA6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852AA6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852AA6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852AA6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852AA6" w:rsidRPr="00852AA6" w:rsidTr="005167B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852AA6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</w:tc>
      </w:tr>
      <w:tr w:rsidR="00852AA6" w:rsidRPr="00852AA6" w:rsidTr="005167B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AA6" w:rsidRPr="00852AA6" w:rsidRDefault="00852AA6" w:rsidP="00852AA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852AA6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852AA6" w:rsidRPr="00852AA6" w:rsidRDefault="00852AA6" w:rsidP="00852AA6">
      <w:pPr>
        <w:spacing w:after="0" w:line="0" w:lineRule="atLeast"/>
        <w:rPr>
          <w:rFonts w:ascii="Times New Roman" w:hAnsi="Times New Roman" w:cs="Times New Roman"/>
        </w:rPr>
      </w:pPr>
    </w:p>
    <w:p w:rsidR="00852AA6" w:rsidRPr="00852AA6" w:rsidRDefault="00852AA6" w:rsidP="00852AA6">
      <w:pPr>
        <w:spacing w:after="0" w:line="0" w:lineRule="atLeast"/>
        <w:rPr>
          <w:rFonts w:ascii="Times New Roman" w:hAnsi="Times New Roman" w:cs="Times New Roman"/>
        </w:rPr>
      </w:pPr>
      <w:bookmarkStart w:id="0" w:name="_GoBack"/>
      <w:bookmarkEnd w:id="0"/>
    </w:p>
    <w:sectPr w:rsidR="00852AA6" w:rsidRPr="00852AA6" w:rsidSect="005F0F62">
      <w:pgSz w:w="16838" w:h="11906" w:orient="landscape"/>
      <w:pgMar w:top="700" w:right="1134" w:bottom="70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0F62"/>
    <w:rsid w:val="000053A9"/>
    <w:rsid w:val="001A648E"/>
    <w:rsid w:val="005F0F62"/>
    <w:rsid w:val="00714E94"/>
    <w:rsid w:val="0076636B"/>
    <w:rsid w:val="00852AA6"/>
    <w:rsid w:val="00931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2898</Words>
  <Characters>16520</Characters>
  <Application>Microsoft Office Word</Application>
  <DocSecurity>0</DocSecurity>
  <Lines>137</Lines>
  <Paragraphs>38</Paragraphs>
  <ScaleCrop>false</ScaleCrop>
  <Company/>
  <LinksUpToDate>false</LinksUpToDate>
  <CharactersWithSpaces>19380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 Manakov</dc:creator>
  <cp:lastModifiedBy>Руководитель</cp:lastModifiedBy>
  <cp:revision>4</cp:revision>
  <dcterms:created xsi:type="dcterms:W3CDTF">2019-10-08T12:16:00Z</dcterms:created>
  <dcterms:modified xsi:type="dcterms:W3CDTF">2021-11-24T05:35:00Z</dcterms:modified>
</cp:coreProperties>
</file>