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82" w:rsidRDefault="003F1376" w:rsidP="003F1376">
      <w:pPr>
        <w:pStyle w:val="af9"/>
        <w:jc w:val="center"/>
        <w:rPr>
          <w:b/>
          <w:sz w:val="20"/>
          <w:lang w:eastAsia="ru-RU"/>
        </w:rPr>
      </w:pPr>
      <w:bookmarkStart w:id="0" w:name="_GoBack"/>
      <w:r>
        <w:rPr>
          <w:b/>
          <w:sz w:val="20"/>
          <w:lang w:eastAsia="ru-RU"/>
        </w:rPr>
        <w:t>Муниципальное бюджетное общеобразовательное учреждение</w:t>
      </w:r>
    </w:p>
    <w:p w:rsidR="00874382" w:rsidRDefault="003F1376" w:rsidP="003F1376">
      <w:pPr>
        <w:pStyle w:val="af9"/>
        <w:jc w:val="center"/>
        <w:rPr>
          <w:b/>
          <w:sz w:val="20"/>
        </w:rPr>
      </w:pPr>
      <w:r>
        <w:rPr>
          <w:b/>
          <w:sz w:val="20"/>
          <w:lang w:eastAsia="ru-RU"/>
        </w:rPr>
        <w:t>средняя общеобразовательная школа № 21 г. Сальска</w:t>
      </w:r>
    </w:p>
    <w:p w:rsidR="00874382" w:rsidRDefault="00874382" w:rsidP="003F1376">
      <w:pPr>
        <w:pStyle w:val="af9"/>
        <w:spacing w:before="8"/>
        <w:jc w:val="center"/>
        <w:rPr>
          <w:b/>
          <w:sz w:val="19"/>
        </w:rPr>
      </w:pPr>
    </w:p>
    <w:p w:rsidR="00874382" w:rsidRDefault="003F1376" w:rsidP="003F1376">
      <w:pPr>
        <w:spacing w:before="90"/>
        <w:ind w:left="2657" w:right="2650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</w:p>
    <w:p w:rsidR="00874382" w:rsidRDefault="003F1376" w:rsidP="003F1376">
      <w:pPr>
        <w:ind w:left="2663" w:right="2650"/>
        <w:jc w:val="center"/>
        <w:rPr>
          <w:b/>
          <w:sz w:val="24"/>
        </w:rPr>
      </w:pPr>
      <w:r>
        <w:rPr>
          <w:b/>
          <w:sz w:val="24"/>
        </w:rPr>
        <w:t>заседания Штаба воспитательной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 Сальска</w:t>
      </w:r>
    </w:p>
    <w:bookmarkEnd w:id="0"/>
    <w:p w:rsidR="00874382" w:rsidRDefault="003F1376" w:rsidP="003F1376">
      <w:pPr>
        <w:ind w:left="7662" w:right="560"/>
        <w:jc w:val="both"/>
        <w:rPr>
          <w:b/>
          <w:sz w:val="24"/>
        </w:rPr>
      </w:pPr>
      <w:r>
        <w:rPr>
          <w:b/>
          <w:sz w:val="24"/>
        </w:rPr>
        <w:t>от 25.03.2024г.</w:t>
      </w:r>
    </w:p>
    <w:p w:rsidR="00874382" w:rsidRDefault="00874382" w:rsidP="003F1376">
      <w:pPr>
        <w:pStyle w:val="af9"/>
        <w:spacing w:before="2"/>
        <w:jc w:val="both"/>
        <w:rPr>
          <w:b/>
          <w:sz w:val="16"/>
        </w:rPr>
      </w:pPr>
    </w:p>
    <w:p w:rsidR="00874382" w:rsidRDefault="003F1376" w:rsidP="003F1376">
      <w:pPr>
        <w:spacing w:before="90" w:line="274" w:lineRule="exact"/>
        <w:ind w:left="118"/>
        <w:jc w:val="both"/>
        <w:rPr>
          <w:b/>
          <w:sz w:val="24"/>
        </w:rPr>
      </w:pPr>
      <w:r>
        <w:rPr>
          <w:b/>
          <w:sz w:val="24"/>
        </w:rPr>
        <w:t>Присутствовали:</w:t>
      </w:r>
    </w:p>
    <w:p w:rsidR="00874382" w:rsidRDefault="003F1376" w:rsidP="003F1376">
      <w:pPr>
        <w:pStyle w:val="afa"/>
        <w:numPr>
          <w:ilvl w:val="0"/>
          <w:numId w:val="4"/>
        </w:numPr>
        <w:tabs>
          <w:tab w:val="left" w:pos="54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Светличная Т.И.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N°21.г</w:t>
      </w:r>
      <w:r>
        <w:rPr>
          <w:spacing w:val="-2"/>
          <w:sz w:val="24"/>
        </w:rPr>
        <w:t xml:space="preserve"> Сальска</w:t>
      </w:r>
    </w:p>
    <w:p w:rsidR="00874382" w:rsidRDefault="003F1376" w:rsidP="003F137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</w:rPr>
        <w:t>Деркунская О.В.-зам.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ВР.</w:t>
      </w:r>
    </w:p>
    <w:p w:rsidR="00874382" w:rsidRDefault="003F1376" w:rsidP="003F1376">
      <w:pPr>
        <w:pStyle w:val="afa"/>
        <w:numPr>
          <w:ilvl w:val="0"/>
          <w:numId w:val="4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>Рябущенко О.С., Антонова Т.Г., Пелипенко Ю.О.</w:t>
      </w:r>
      <w:r>
        <w:rPr>
          <w:spacing w:val="40"/>
          <w:sz w:val="24"/>
        </w:rPr>
        <w:t xml:space="preserve"> </w:t>
      </w:r>
      <w:r>
        <w:rPr>
          <w:sz w:val="24"/>
        </w:rPr>
        <w:t>-советники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детскими </w:t>
      </w:r>
      <w:r>
        <w:rPr>
          <w:sz w:val="24"/>
        </w:rPr>
        <w:t xml:space="preserve">общественными </w:t>
      </w:r>
      <w:r>
        <w:rPr>
          <w:spacing w:val="-2"/>
          <w:sz w:val="24"/>
        </w:rPr>
        <w:t>объединениями.</w:t>
      </w:r>
    </w:p>
    <w:p w:rsidR="00874382" w:rsidRDefault="003F1376" w:rsidP="003F137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</w:rPr>
        <w:t>Калинина Л.В.–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педагог.</w:t>
      </w:r>
    </w:p>
    <w:p w:rsidR="00874382" w:rsidRDefault="003F1376" w:rsidP="003F137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</w:rPr>
        <w:t>Проценко Т.Н.-руководитель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874382" w:rsidRDefault="003F1376" w:rsidP="003F137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</w:rPr>
        <w:t>Стржельская Ю.В.-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библиотекарь.</w:t>
      </w:r>
    </w:p>
    <w:p w:rsidR="00874382" w:rsidRDefault="00874382" w:rsidP="003F1376">
      <w:pPr>
        <w:pStyle w:val="af9"/>
        <w:jc w:val="both"/>
        <w:rPr>
          <w:b/>
          <w:sz w:val="26"/>
        </w:rPr>
      </w:pPr>
    </w:p>
    <w:p w:rsidR="00874382" w:rsidRDefault="00874382" w:rsidP="003F1376">
      <w:pPr>
        <w:pStyle w:val="af9"/>
        <w:jc w:val="both"/>
        <w:rPr>
          <w:b/>
          <w:sz w:val="22"/>
        </w:rPr>
      </w:pPr>
    </w:p>
    <w:p w:rsidR="00874382" w:rsidRDefault="003F1376" w:rsidP="003F1376">
      <w:pPr>
        <w:spacing w:line="274" w:lineRule="exact"/>
        <w:ind w:left="118"/>
        <w:jc w:val="both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заседания:</w:t>
      </w:r>
    </w:p>
    <w:p w:rsidR="00874382" w:rsidRDefault="003F1376" w:rsidP="003F1376">
      <w:pPr>
        <w:pStyle w:val="afa"/>
        <w:numPr>
          <w:ilvl w:val="1"/>
          <w:numId w:val="3"/>
        </w:numPr>
        <w:tabs>
          <w:tab w:val="left" w:pos="1046"/>
        </w:tabs>
        <w:ind w:right="1864" w:firstLine="0"/>
        <w:jc w:val="both"/>
        <w:rPr>
          <w:sz w:val="24"/>
        </w:rPr>
      </w:pPr>
      <w:r>
        <w:rPr>
          <w:sz w:val="24"/>
        </w:rPr>
        <w:t xml:space="preserve">О выполнении решений заседаний </w:t>
      </w:r>
      <w:r>
        <w:rPr>
          <w:spacing w:val="-57"/>
          <w:sz w:val="24"/>
        </w:rPr>
        <w:t xml:space="preserve">         </w:t>
      </w:r>
      <w:r>
        <w:rPr>
          <w:sz w:val="24"/>
        </w:rPr>
        <w:t>ШВР</w:t>
      </w:r>
      <w:r>
        <w:rPr>
          <w:spacing w:val="-1"/>
          <w:sz w:val="24"/>
        </w:rPr>
        <w:t xml:space="preserve"> №6</w:t>
      </w:r>
      <w:r>
        <w:rPr>
          <w:sz w:val="24"/>
        </w:rPr>
        <w:t>.</w:t>
      </w:r>
    </w:p>
    <w:p w:rsidR="00874382" w:rsidRDefault="003F1376" w:rsidP="003F137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</w:rPr>
      </w:pPr>
      <w:r>
        <w:rPr>
          <w:sz w:val="24"/>
        </w:rPr>
        <w:t>О ходе подготовки к компании «Лето-2024»</w:t>
      </w:r>
    </w:p>
    <w:p w:rsidR="00874382" w:rsidRDefault="003F1376" w:rsidP="003F137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</w:rPr>
      </w:pPr>
      <w:r>
        <w:rPr>
          <w:sz w:val="24"/>
        </w:rPr>
        <w:t>О ходе работы по профилактики наркомании, пропаганде здорового образа жизни среди детей, подростков и молодёжи.</w:t>
      </w:r>
    </w:p>
    <w:p w:rsidR="00874382" w:rsidRDefault="00874382" w:rsidP="003F1376">
      <w:pPr>
        <w:tabs>
          <w:tab w:val="left" w:pos="926"/>
        </w:tabs>
        <w:jc w:val="both"/>
        <w:rPr>
          <w:sz w:val="24"/>
          <w:szCs w:val="24"/>
        </w:rPr>
      </w:pPr>
    </w:p>
    <w:p w:rsidR="00874382" w:rsidRDefault="00874382" w:rsidP="003F1376">
      <w:pPr>
        <w:pStyle w:val="af9"/>
        <w:spacing w:before="10"/>
        <w:jc w:val="both"/>
        <w:rPr>
          <w:sz w:val="23"/>
        </w:rPr>
      </w:pPr>
    </w:p>
    <w:p w:rsidR="00874382" w:rsidRDefault="003F1376" w:rsidP="003F1376">
      <w:pPr>
        <w:ind w:left="118" w:right="105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слушали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</w:t>
      </w:r>
      <w:r>
        <w:rPr>
          <w:spacing w:val="1"/>
          <w:sz w:val="24"/>
        </w:rPr>
        <w:t xml:space="preserve"> </w:t>
      </w:r>
      <w:r>
        <w:rPr>
          <w:sz w:val="24"/>
        </w:rPr>
        <w:t>Ольгу Владимировну которая анализировала процесс выполнения решений заседания № 6.</w:t>
      </w:r>
    </w:p>
    <w:p w:rsidR="00874382" w:rsidRDefault="00874382" w:rsidP="003F1376">
      <w:pPr>
        <w:pStyle w:val="af9"/>
        <w:spacing w:before="4"/>
        <w:jc w:val="both"/>
      </w:pPr>
    </w:p>
    <w:p w:rsidR="00874382" w:rsidRDefault="003F1376" w:rsidP="003F1376">
      <w:pPr>
        <w:spacing w:line="274" w:lineRule="exact"/>
        <w:ind w:left="118"/>
        <w:jc w:val="both"/>
        <w:rPr>
          <w:b/>
          <w:sz w:val="24"/>
        </w:rPr>
      </w:pPr>
      <w:r>
        <w:rPr>
          <w:b/>
          <w:sz w:val="24"/>
        </w:rPr>
        <w:t>РЕШЕНИЕ:</w:t>
      </w:r>
    </w:p>
    <w:p w:rsidR="00874382" w:rsidRDefault="003F1376" w:rsidP="003F1376">
      <w:pPr>
        <w:pStyle w:val="afa"/>
        <w:numPr>
          <w:ilvl w:val="0"/>
          <w:numId w:val="1"/>
        </w:numPr>
        <w:tabs>
          <w:tab w:val="left" w:pos="53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6  </w:t>
      </w:r>
      <w:r>
        <w:rPr>
          <w:sz w:val="24"/>
        </w:rPr>
        <w:t>считать удовлетворительной;</w:t>
      </w:r>
    </w:p>
    <w:p w:rsidR="00874382" w:rsidRDefault="00874382" w:rsidP="003F1376">
      <w:pPr>
        <w:pStyle w:val="af9"/>
        <w:spacing w:before="4"/>
        <w:jc w:val="both"/>
        <w:rPr>
          <w:lang w:eastAsia="ru-RU"/>
        </w:rPr>
      </w:pPr>
    </w:p>
    <w:p w:rsidR="00874382" w:rsidRDefault="003F1376" w:rsidP="003F1376">
      <w:pPr>
        <w:pStyle w:val="af9"/>
        <w:spacing w:before="4"/>
        <w:jc w:val="both"/>
        <w:rPr>
          <w:lang w:eastAsia="ru-RU"/>
        </w:rPr>
      </w:pPr>
      <w:r>
        <w:rPr>
          <w:b/>
          <w:lang w:eastAsia="ru-RU"/>
        </w:rPr>
        <w:t>По второму вопросу выступал</w:t>
      </w:r>
      <w:r>
        <w:rPr>
          <w:b/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r>
        <w:t>Ольга Владимировна</w:t>
      </w:r>
      <w:r>
        <w:rPr>
          <w:lang w:eastAsia="ru-RU"/>
        </w:rPr>
        <w:t>, которая представила список несовершеннолетних, состоящих на профилактическом учёте. Классными руководителя</w:t>
      </w:r>
      <w:r>
        <w:rPr>
          <w:lang w:eastAsia="ru-RU"/>
        </w:rPr>
        <w:t>ми, социальными педагогами был предварительный план занятости несовершеннолетних, состоящих на профилактическом учёте в период летней компании 2024г. Предложенные мероприятия: «Час правовых знаний»,библиотечные часы «По страницам лета», индивидуальная рабо</w:t>
      </w:r>
      <w:r>
        <w:rPr>
          <w:lang w:eastAsia="ru-RU"/>
        </w:rPr>
        <w:t>та с социальным –педагогом.</w:t>
      </w:r>
    </w:p>
    <w:p w:rsidR="00874382" w:rsidRDefault="00874382" w:rsidP="003F1376">
      <w:pPr>
        <w:pStyle w:val="af9"/>
        <w:spacing w:before="4"/>
        <w:jc w:val="both"/>
        <w:rPr>
          <w:lang w:eastAsia="ru-RU"/>
        </w:rPr>
      </w:pPr>
    </w:p>
    <w:p w:rsidR="00874382" w:rsidRDefault="003F1376" w:rsidP="003F1376">
      <w:pPr>
        <w:pStyle w:val="af9"/>
        <w:spacing w:before="4"/>
        <w:jc w:val="both"/>
        <w:rPr>
          <w:b/>
          <w:lang w:eastAsia="ru-RU"/>
        </w:rPr>
      </w:pPr>
      <w:r>
        <w:rPr>
          <w:b/>
          <w:lang w:eastAsia="ru-RU"/>
        </w:rPr>
        <w:t xml:space="preserve">Решение: </w:t>
      </w:r>
    </w:p>
    <w:p w:rsidR="00874382" w:rsidRDefault="003F1376" w:rsidP="003F1376">
      <w:pPr>
        <w:pStyle w:val="af9"/>
        <w:numPr>
          <w:ilvl w:val="1"/>
          <w:numId w:val="4"/>
        </w:numPr>
        <w:spacing w:before="4"/>
        <w:jc w:val="both"/>
        <w:rPr>
          <w:sz w:val="17"/>
        </w:rPr>
      </w:pPr>
      <w:r>
        <w:rPr>
          <w:lang w:eastAsia="ru-RU"/>
        </w:rPr>
        <w:t>Утвердить список несовершеннолетних, состоящих на профилактическом учёте. Классными руководителями, социальному педагогу организовать профилактическую работу с несовершеннолетними , состоящими на профилактическом учет</w:t>
      </w:r>
      <w:r>
        <w:rPr>
          <w:lang w:eastAsia="ru-RU"/>
        </w:rPr>
        <w:t>е в соответствии с предложенными мероприятиями.</w:t>
      </w:r>
    </w:p>
    <w:p w:rsidR="00874382" w:rsidRDefault="00874382" w:rsidP="003F1376">
      <w:pPr>
        <w:pStyle w:val="af9"/>
        <w:spacing w:before="4"/>
        <w:jc w:val="both"/>
        <w:rPr>
          <w:lang w:eastAsia="ru-RU"/>
        </w:rPr>
      </w:pPr>
    </w:p>
    <w:p w:rsidR="00874382" w:rsidRDefault="003F1376" w:rsidP="003F1376">
      <w:pPr>
        <w:pStyle w:val="af9"/>
        <w:spacing w:before="4"/>
        <w:jc w:val="both"/>
        <w:rPr>
          <w:lang w:eastAsia="ru-RU"/>
        </w:rPr>
      </w:pPr>
      <w:r>
        <w:rPr>
          <w:lang w:eastAsia="ru-RU"/>
        </w:rPr>
        <w:t>По третьему вопросу слушали советника директора по воспитанию и взаимодействию с детскими общественными объединениями Рябущенко О.С., которая говорила о необходимости организации работы по профилактике нарко</w:t>
      </w:r>
      <w:r>
        <w:rPr>
          <w:lang w:eastAsia="ru-RU"/>
        </w:rPr>
        <w:t>мании, пропаганде здорового образа жизни среди детей, подростков и молодёжи. О необходимости применения таких методов как беседы, лекции, классные часы, наблюдение, встреча с интересными людьми, педагогические,профилактические советы, акции, диагностика, с</w:t>
      </w:r>
      <w:r>
        <w:rPr>
          <w:lang w:eastAsia="ru-RU"/>
        </w:rPr>
        <w:t>опровождение, моральная поддержка, сопереживание, сотрудничество.</w:t>
      </w:r>
    </w:p>
    <w:p w:rsidR="00874382" w:rsidRDefault="003F1376" w:rsidP="003F1376">
      <w:pPr>
        <w:pStyle w:val="af9"/>
        <w:spacing w:before="4"/>
        <w:jc w:val="both"/>
        <w:rPr>
          <w:b/>
          <w:lang w:eastAsia="ru-RU"/>
        </w:rPr>
      </w:pPr>
      <w:r>
        <w:rPr>
          <w:b/>
          <w:lang w:eastAsia="ru-RU"/>
        </w:rPr>
        <w:t xml:space="preserve">Решение: </w:t>
      </w:r>
    </w:p>
    <w:p w:rsidR="00874382" w:rsidRDefault="003F1376" w:rsidP="003F1376">
      <w:pPr>
        <w:pStyle w:val="af9"/>
        <w:numPr>
          <w:ilvl w:val="0"/>
          <w:numId w:val="5"/>
        </w:numPr>
        <w:spacing w:before="4"/>
        <w:jc w:val="both"/>
        <w:rPr>
          <w:lang w:eastAsia="ru-RU"/>
        </w:rPr>
      </w:pPr>
      <w:r>
        <w:rPr>
          <w:lang w:eastAsia="ru-RU"/>
        </w:rPr>
        <w:t>Такая работа даст положительные результаты в профилактике наркомании, пропаганде здорового образа жизни среди детей, подростков и молодёжи.</w:t>
      </w:r>
    </w:p>
    <w:p w:rsidR="00874382" w:rsidRDefault="00874382" w:rsidP="003F1376">
      <w:pPr>
        <w:pStyle w:val="af9"/>
        <w:spacing w:before="4"/>
        <w:jc w:val="both"/>
        <w:rPr>
          <w:lang w:eastAsia="ru-RU"/>
        </w:rPr>
      </w:pPr>
    </w:p>
    <w:p w:rsidR="00874382" w:rsidRDefault="00874382" w:rsidP="003F1376">
      <w:pPr>
        <w:pStyle w:val="af9"/>
        <w:spacing w:before="4"/>
        <w:jc w:val="both"/>
        <w:rPr>
          <w:lang w:eastAsia="ru-RU"/>
        </w:rPr>
      </w:pPr>
    </w:p>
    <w:p w:rsidR="00874382" w:rsidRDefault="003F1376" w:rsidP="003F1376">
      <w:pPr>
        <w:pStyle w:val="af9"/>
        <w:spacing w:before="4"/>
        <w:jc w:val="both"/>
        <w:rPr>
          <w:lang w:eastAsia="ru-RU"/>
        </w:rPr>
      </w:pPr>
      <w:r>
        <w:rPr>
          <w:lang w:eastAsia="ru-RU"/>
        </w:rPr>
        <w:lastRenderedPageBreak/>
        <w:t xml:space="preserve"> </w:t>
      </w:r>
    </w:p>
    <w:p w:rsidR="00874382" w:rsidRDefault="003F1376" w:rsidP="003F1376">
      <w:pPr>
        <w:jc w:val="both"/>
        <w:rPr>
          <w:sz w:val="24"/>
        </w:rPr>
      </w:pPr>
      <w:r>
        <w:rPr>
          <w:sz w:val="24"/>
        </w:rPr>
        <w:t xml:space="preserve">Председатель ШВР                            </w:t>
      </w:r>
      <w:r>
        <w:rPr>
          <w:sz w:val="24"/>
        </w:rPr>
        <w:tab/>
      </w:r>
      <w:r>
        <w:rPr>
          <w:sz w:val="24"/>
        </w:rPr>
        <w:tab/>
        <w:t>О.В. Деркунская</w:t>
      </w:r>
    </w:p>
    <w:p w:rsidR="00874382" w:rsidRDefault="00874382" w:rsidP="003F1376">
      <w:pPr>
        <w:jc w:val="both"/>
        <w:rPr>
          <w:sz w:val="24"/>
        </w:rPr>
      </w:pPr>
    </w:p>
    <w:p w:rsidR="00874382" w:rsidRDefault="003F1376" w:rsidP="003F1376">
      <w:pPr>
        <w:jc w:val="both"/>
        <w:rPr>
          <w:sz w:val="24"/>
        </w:rPr>
        <w:sectPr w:rsidR="00874382"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  <w:r>
        <w:rPr>
          <w:sz w:val="24"/>
        </w:rPr>
        <w:t>Секретарь ШВР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О.С.Рябущенко</w:t>
      </w:r>
    </w:p>
    <w:p w:rsidR="00874382" w:rsidRDefault="00874382" w:rsidP="003F1376">
      <w:pPr>
        <w:pStyle w:val="af9"/>
        <w:spacing w:before="4"/>
        <w:jc w:val="both"/>
        <w:rPr>
          <w:sz w:val="17"/>
        </w:rPr>
      </w:pPr>
    </w:p>
    <w:sectPr w:rsidR="00874382">
      <w:pgSz w:w="11910" w:h="16840"/>
      <w:pgMar w:top="158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82" w:rsidRDefault="003F1376">
      <w:r>
        <w:separator/>
      </w:r>
    </w:p>
  </w:endnote>
  <w:endnote w:type="continuationSeparator" w:id="0">
    <w:p w:rsidR="00874382" w:rsidRDefault="003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82" w:rsidRDefault="003F1376">
      <w:r>
        <w:separator/>
      </w:r>
    </w:p>
  </w:footnote>
  <w:footnote w:type="continuationSeparator" w:id="0">
    <w:p w:rsidR="00874382" w:rsidRDefault="003F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197"/>
    <w:multiLevelType w:val="hybridMultilevel"/>
    <w:tmpl w:val="58F8A9C4"/>
    <w:lvl w:ilvl="0" w:tplc="5776B54A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4DDA1E0A">
      <w:start w:val="1"/>
      <w:numFmt w:val="decimal"/>
      <w:lvlText w:val="%2."/>
      <w:lvlJc w:val="left"/>
      <w:pPr>
        <w:ind w:left="402" w:hanging="708"/>
        <w:jc w:val="left"/>
      </w:pPr>
      <w:rPr>
        <w:rFonts w:hint="default"/>
        <w:lang w:val="ru-RU" w:eastAsia="en-US" w:bidi="ar-SA"/>
      </w:rPr>
    </w:lvl>
    <w:lvl w:ilvl="2" w:tplc="DB306628">
      <w:start w:val="1"/>
      <w:numFmt w:val="decimal"/>
      <w:lvlText w:val="%3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3" w:tplc="9490BC76">
      <w:start w:val="1"/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4" w:tplc="8298A196">
      <w:start w:val="1"/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68EA4222">
      <w:start w:val="1"/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6" w:tplc="6D7A3860">
      <w:start w:val="1"/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214A55B4">
      <w:start w:val="1"/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 w:tplc="4D6A54B0">
      <w:start w:val="1"/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">
    <w:nsid w:val="158C4A73"/>
    <w:multiLevelType w:val="hybridMultilevel"/>
    <w:tmpl w:val="B114FF9A"/>
    <w:lvl w:ilvl="0" w:tplc="4678C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5CCA92">
      <w:start w:val="1"/>
      <w:numFmt w:val="lowerLetter"/>
      <w:lvlText w:val="%2."/>
      <w:lvlJc w:val="left"/>
      <w:pPr>
        <w:ind w:left="1440" w:hanging="360"/>
      </w:pPr>
    </w:lvl>
    <w:lvl w:ilvl="2" w:tplc="DBD4F6C2">
      <w:start w:val="1"/>
      <w:numFmt w:val="lowerRoman"/>
      <w:lvlText w:val="%3."/>
      <w:lvlJc w:val="right"/>
      <w:pPr>
        <w:ind w:left="2160" w:hanging="180"/>
      </w:pPr>
    </w:lvl>
    <w:lvl w:ilvl="3" w:tplc="F4E6E434">
      <w:start w:val="1"/>
      <w:numFmt w:val="decimal"/>
      <w:lvlText w:val="%4."/>
      <w:lvlJc w:val="left"/>
      <w:pPr>
        <w:ind w:left="2880" w:hanging="360"/>
      </w:pPr>
    </w:lvl>
    <w:lvl w:ilvl="4" w:tplc="45425A72">
      <w:start w:val="1"/>
      <w:numFmt w:val="lowerLetter"/>
      <w:lvlText w:val="%5."/>
      <w:lvlJc w:val="left"/>
      <w:pPr>
        <w:ind w:left="3600" w:hanging="360"/>
      </w:pPr>
    </w:lvl>
    <w:lvl w:ilvl="5" w:tplc="5D04BF48">
      <w:start w:val="1"/>
      <w:numFmt w:val="lowerRoman"/>
      <w:lvlText w:val="%6."/>
      <w:lvlJc w:val="right"/>
      <w:pPr>
        <w:ind w:left="4320" w:hanging="180"/>
      </w:pPr>
    </w:lvl>
    <w:lvl w:ilvl="6" w:tplc="DA269AC0">
      <w:start w:val="1"/>
      <w:numFmt w:val="decimal"/>
      <w:lvlText w:val="%7."/>
      <w:lvlJc w:val="left"/>
      <w:pPr>
        <w:ind w:left="5040" w:hanging="360"/>
      </w:pPr>
    </w:lvl>
    <w:lvl w:ilvl="7" w:tplc="1F28A8AA">
      <w:start w:val="1"/>
      <w:numFmt w:val="lowerLetter"/>
      <w:lvlText w:val="%8."/>
      <w:lvlJc w:val="left"/>
      <w:pPr>
        <w:ind w:left="5760" w:hanging="360"/>
      </w:pPr>
    </w:lvl>
    <w:lvl w:ilvl="8" w:tplc="2B3056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55A7"/>
    <w:multiLevelType w:val="hybridMultilevel"/>
    <w:tmpl w:val="50983BEC"/>
    <w:lvl w:ilvl="0" w:tplc="2864FA2C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F21E2500">
      <w:start w:val="1"/>
      <w:numFmt w:val="bullet"/>
      <w:lvlText w:val="•"/>
      <w:lvlJc w:val="left"/>
      <w:pPr>
        <w:ind w:left="1472" w:hanging="420"/>
      </w:pPr>
      <w:rPr>
        <w:rFonts w:hint="default"/>
        <w:lang w:val="ru-RU" w:eastAsia="en-US" w:bidi="ar-SA"/>
      </w:rPr>
    </w:lvl>
    <w:lvl w:ilvl="2" w:tplc="B27248D8">
      <w:start w:val="1"/>
      <w:numFmt w:val="bullet"/>
      <w:lvlText w:val="•"/>
      <w:lvlJc w:val="left"/>
      <w:pPr>
        <w:ind w:left="2405" w:hanging="420"/>
      </w:pPr>
      <w:rPr>
        <w:rFonts w:hint="default"/>
        <w:lang w:val="ru-RU" w:eastAsia="en-US" w:bidi="ar-SA"/>
      </w:rPr>
    </w:lvl>
    <w:lvl w:ilvl="3" w:tplc="106E9F9E">
      <w:start w:val="1"/>
      <w:numFmt w:val="bullet"/>
      <w:lvlText w:val="•"/>
      <w:lvlJc w:val="left"/>
      <w:pPr>
        <w:ind w:left="3337" w:hanging="420"/>
      </w:pPr>
      <w:rPr>
        <w:rFonts w:hint="default"/>
        <w:lang w:val="ru-RU" w:eastAsia="en-US" w:bidi="ar-SA"/>
      </w:rPr>
    </w:lvl>
    <w:lvl w:ilvl="4" w:tplc="0F28DCD0">
      <w:start w:val="1"/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5" w:tplc="991898D2">
      <w:start w:val="1"/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 w:tplc="1B0613AE">
      <w:start w:val="1"/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 w:tplc="5A665AEA">
      <w:start w:val="1"/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 w:tplc="14DC888C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3">
    <w:nsid w:val="21D34FDD"/>
    <w:multiLevelType w:val="hybridMultilevel"/>
    <w:tmpl w:val="3EB0339A"/>
    <w:lvl w:ilvl="0" w:tplc="E6FAA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6D632">
      <w:start w:val="1"/>
      <w:numFmt w:val="lowerLetter"/>
      <w:lvlText w:val="%2."/>
      <w:lvlJc w:val="left"/>
      <w:pPr>
        <w:ind w:left="1440" w:hanging="360"/>
      </w:pPr>
    </w:lvl>
    <w:lvl w:ilvl="2" w:tplc="E63C0F5A">
      <w:start w:val="1"/>
      <w:numFmt w:val="lowerRoman"/>
      <w:lvlText w:val="%3."/>
      <w:lvlJc w:val="right"/>
      <w:pPr>
        <w:ind w:left="2160" w:hanging="180"/>
      </w:pPr>
    </w:lvl>
    <w:lvl w:ilvl="3" w:tplc="4808E380">
      <w:start w:val="1"/>
      <w:numFmt w:val="decimal"/>
      <w:lvlText w:val="%4."/>
      <w:lvlJc w:val="left"/>
      <w:pPr>
        <w:ind w:left="2880" w:hanging="360"/>
      </w:pPr>
    </w:lvl>
    <w:lvl w:ilvl="4" w:tplc="5DAE4DEE">
      <w:start w:val="1"/>
      <w:numFmt w:val="lowerLetter"/>
      <w:lvlText w:val="%5."/>
      <w:lvlJc w:val="left"/>
      <w:pPr>
        <w:ind w:left="3600" w:hanging="360"/>
      </w:pPr>
    </w:lvl>
    <w:lvl w:ilvl="5" w:tplc="FC14227E">
      <w:start w:val="1"/>
      <w:numFmt w:val="lowerRoman"/>
      <w:lvlText w:val="%6."/>
      <w:lvlJc w:val="right"/>
      <w:pPr>
        <w:ind w:left="4320" w:hanging="180"/>
      </w:pPr>
    </w:lvl>
    <w:lvl w:ilvl="6" w:tplc="C6B0EE02">
      <w:start w:val="1"/>
      <w:numFmt w:val="decimal"/>
      <w:lvlText w:val="%7."/>
      <w:lvlJc w:val="left"/>
      <w:pPr>
        <w:ind w:left="5040" w:hanging="360"/>
      </w:pPr>
    </w:lvl>
    <w:lvl w:ilvl="7" w:tplc="71901A42">
      <w:start w:val="1"/>
      <w:numFmt w:val="lowerLetter"/>
      <w:lvlText w:val="%8."/>
      <w:lvlJc w:val="left"/>
      <w:pPr>
        <w:ind w:left="5760" w:hanging="360"/>
      </w:pPr>
    </w:lvl>
    <w:lvl w:ilvl="8" w:tplc="DEC245C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624CA"/>
    <w:multiLevelType w:val="hybridMultilevel"/>
    <w:tmpl w:val="2E54AB46"/>
    <w:lvl w:ilvl="0" w:tplc="4F1A2364">
      <w:start w:val="1"/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9745F30">
      <w:start w:val="1"/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377C02E8">
      <w:start w:val="1"/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FAD0AD7A">
      <w:start w:val="1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92DC82F6">
      <w:start w:val="1"/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8B329AFE">
      <w:start w:val="1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93B2A180">
      <w:start w:val="1"/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3FF4F1B0">
      <w:start w:val="1"/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A18870AC">
      <w:start w:val="1"/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abstractNum w:abstractNumId="5">
    <w:nsid w:val="69152A03"/>
    <w:multiLevelType w:val="hybridMultilevel"/>
    <w:tmpl w:val="E74CF258"/>
    <w:lvl w:ilvl="0" w:tplc="D4545688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D34BFAE">
      <w:start w:val="1"/>
      <w:numFmt w:val="decimal"/>
      <w:lvlText w:val="%2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1E90C4FA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5958E7E2">
      <w:start w:val="1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5E2C141A">
      <w:start w:val="1"/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8B2826EE">
      <w:start w:val="1"/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6" w:tplc="05E43E2A">
      <w:start w:val="1"/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308E02FA">
      <w:start w:val="1"/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74624ABC">
      <w:start w:val="1"/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82"/>
    <w:rsid w:val="003F1376"/>
    <w:rsid w:val="008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339BA-A29C-4BFB-8B1A-FFA17CB7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72"/>
      <w:ind w:left="3561" w:hanging="2135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dcterms:created xsi:type="dcterms:W3CDTF">2023-10-09T06:00:00Z</dcterms:created>
  <dcterms:modified xsi:type="dcterms:W3CDTF">2024-05-20T18:46:00Z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